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EDA" w:rsidRPr="007E643D" w:rsidRDefault="00B43EDA" w:rsidP="00B43EDA">
      <w:pPr>
        <w:spacing w:after="0" w:line="240" w:lineRule="auto"/>
        <w:jc w:val="center"/>
        <w:rPr>
          <w:rFonts w:ascii="Arial" w:eastAsia="Times New Roman" w:hAnsi="Arial" w:cs="Arial"/>
          <w:b/>
          <w:sz w:val="24"/>
          <w:szCs w:val="24"/>
          <w:lang w:eastAsia="tr-TR"/>
        </w:rPr>
      </w:pPr>
      <w:r w:rsidRPr="007E643D">
        <w:rPr>
          <w:rFonts w:ascii="Arial" w:eastAsia="Times New Roman" w:hAnsi="Arial" w:cs="Arial"/>
          <w:b/>
          <w:sz w:val="24"/>
          <w:szCs w:val="24"/>
          <w:lang w:eastAsia="tr-TR"/>
        </w:rPr>
        <w:t xml:space="preserve">BİLGİ NOTU </w:t>
      </w:r>
    </w:p>
    <w:p w:rsidR="00B43EDA" w:rsidRPr="007E643D" w:rsidRDefault="00B43EDA" w:rsidP="00B43EDA">
      <w:pPr>
        <w:spacing w:after="0" w:line="240" w:lineRule="auto"/>
        <w:jc w:val="center"/>
        <w:rPr>
          <w:rFonts w:ascii="Arial" w:eastAsia="Times New Roman" w:hAnsi="Arial" w:cs="Arial"/>
          <w:b/>
          <w:sz w:val="24"/>
          <w:szCs w:val="24"/>
          <w:lang w:eastAsia="tr-TR"/>
        </w:rPr>
      </w:pPr>
    </w:p>
    <w:p w:rsidR="00B43EDA" w:rsidRPr="007E643D" w:rsidRDefault="00B43EDA" w:rsidP="00B43EDA">
      <w:pPr>
        <w:spacing w:after="0" w:line="240" w:lineRule="auto"/>
        <w:jc w:val="center"/>
        <w:rPr>
          <w:rFonts w:ascii="Arial" w:eastAsia="Times New Roman" w:hAnsi="Arial" w:cs="Arial"/>
          <w:b/>
          <w:sz w:val="24"/>
          <w:szCs w:val="24"/>
          <w:lang w:eastAsia="tr-TR"/>
        </w:rPr>
      </w:pPr>
      <w:r w:rsidRPr="007E643D">
        <w:rPr>
          <w:rFonts w:ascii="Arial" w:eastAsia="Times New Roman" w:hAnsi="Arial" w:cs="Arial"/>
          <w:b/>
          <w:sz w:val="24"/>
          <w:szCs w:val="24"/>
          <w:lang w:eastAsia="tr-TR"/>
        </w:rPr>
        <w:t xml:space="preserve">GIDA MÜHENDİSLERİNİN </w:t>
      </w:r>
      <w:r>
        <w:rPr>
          <w:rFonts w:ascii="Arial" w:eastAsia="Times New Roman" w:hAnsi="Arial" w:cs="Arial"/>
          <w:b/>
          <w:sz w:val="24"/>
          <w:szCs w:val="24"/>
          <w:lang w:eastAsia="tr-TR"/>
        </w:rPr>
        <w:t xml:space="preserve">İSTİHDAM </w:t>
      </w:r>
      <w:r w:rsidRPr="007E643D">
        <w:rPr>
          <w:rFonts w:ascii="Arial" w:eastAsia="Times New Roman" w:hAnsi="Arial" w:cs="Arial"/>
          <w:b/>
          <w:sz w:val="24"/>
          <w:szCs w:val="24"/>
          <w:lang w:eastAsia="tr-TR"/>
        </w:rPr>
        <w:t xml:space="preserve">SORUNLARI VE ÇÖZÜM ÖNERİLERİ </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spacing w:after="0" w:line="240" w:lineRule="auto"/>
        <w:jc w:val="both"/>
        <w:rPr>
          <w:rFonts w:ascii="Arial" w:hAnsi="Arial" w:cs="Arial"/>
          <w:sz w:val="24"/>
          <w:szCs w:val="24"/>
        </w:rPr>
      </w:pPr>
      <w:r w:rsidRPr="007E643D">
        <w:rPr>
          <w:rFonts w:ascii="Arial" w:hAnsi="Arial" w:cs="Arial"/>
          <w:sz w:val="24"/>
          <w:szCs w:val="24"/>
        </w:rPr>
        <w:t xml:space="preserve">Gıda Mühendisliği, halkın ihtiyacı olan güvenilir gıdanın temini ve ülkemiz gıda sektörünün büyüyerek dünya piyasalarında yer edinmesi </w:t>
      </w:r>
      <w:r>
        <w:rPr>
          <w:rFonts w:ascii="Arial" w:hAnsi="Arial" w:cs="Arial"/>
          <w:sz w:val="24"/>
          <w:szCs w:val="24"/>
        </w:rPr>
        <w:t>için</w:t>
      </w:r>
      <w:r w:rsidRPr="007E643D">
        <w:rPr>
          <w:rFonts w:ascii="Arial" w:hAnsi="Arial" w:cs="Arial"/>
          <w:sz w:val="24"/>
          <w:szCs w:val="24"/>
        </w:rPr>
        <w:t xml:space="preserve"> başta gıda üretimi olmak üzere, gıda kontrol ve denetiminde son derece önemli bir meslek grubudur. Ülkemizde gıda denetiminde yaşanan eksikliklerin halk sağlığı sorunlarına ve sektörde haksız rekabete yol açtığı bilinmektedir.</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spacing w:after="0" w:line="240" w:lineRule="auto"/>
        <w:jc w:val="both"/>
        <w:rPr>
          <w:rFonts w:ascii="Arial" w:hAnsi="Arial" w:cs="Arial"/>
          <w:sz w:val="24"/>
          <w:szCs w:val="24"/>
        </w:rPr>
      </w:pPr>
      <w:r w:rsidRPr="007E643D">
        <w:rPr>
          <w:rFonts w:ascii="Arial" w:hAnsi="Arial" w:cs="Arial"/>
          <w:sz w:val="24"/>
          <w:szCs w:val="24"/>
        </w:rPr>
        <w:t xml:space="preserve">Gıda güvenliğinin sağlanmasına, “çiftlikten sofraya” prensibi ile yaklaşıldığında vazgeçilmez olan üç meslek grubu vardır. Gıda Mühendisleri, Ziraat Mühendisleri ve Veteriner Hekimler bu üç temel mesleği oluşturmaktadır. </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spacing w:after="0" w:line="240" w:lineRule="auto"/>
        <w:jc w:val="both"/>
        <w:rPr>
          <w:rFonts w:ascii="Arial" w:hAnsi="Arial" w:cs="Arial"/>
          <w:sz w:val="24"/>
          <w:szCs w:val="24"/>
        </w:rPr>
      </w:pPr>
      <w:r w:rsidRPr="007E643D">
        <w:rPr>
          <w:rFonts w:ascii="Arial" w:hAnsi="Arial" w:cs="Arial"/>
          <w:sz w:val="24"/>
          <w:szCs w:val="24"/>
        </w:rPr>
        <w:t>Gıda güvenliğinin sağlanması ve korunması</w:t>
      </w:r>
      <w:r>
        <w:rPr>
          <w:rFonts w:ascii="Arial" w:hAnsi="Arial" w:cs="Arial"/>
          <w:sz w:val="24"/>
          <w:szCs w:val="24"/>
        </w:rPr>
        <w:t>nın</w:t>
      </w:r>
      <w:r w:rsidRPr="007E643D">
        <w:rPr>
          <w:rFonts w:ascii="Arial" w:hAnsi="Arial" w:cs="Arial"/>
          <w:sz w:val="24"/>
          <w:szCs w:val="24"/>
        </w:rPr>
        <w:t xml:space="preserve"> vazgeçilemez bir koşul olduğu dikkate alındığında meslektaşlarımız kendilerini dışlanmış ve ayrımcılığa uğramış hissetmekte, bunu da Odamıza yansıtmaktadırlar.  </w:t>
      </w:r>
      <w:r>
        <w:rPr>
          <w:rFonts w:ascii="Arial" w:hAnsi="Arial" w:cs="Arial"/>
          <w:sz w:val="24"/>
          <w:szCs w:val="24"/>
        </w:rPr>
        <w:t>TMMOB Gıda Mühendisleri</w:t>
      </w:r>
      <w:r w:rsidRPr="007E643D">
        <w:rPr>
          <w:rFonts w:ascii="Arial" w:hAnsi="Arial" w:cs="Arial"/>
          <w:sz w:val="24"/>
          <w:szCs w:val="24"/>
        </w:rPr>
        <w:t xml:space="preserve"> Odası olarak, takipçisi olduğumuz konular arasında en temel dört sorun alanımız; kamuda istihdam, özel sektörde çalışan meslektaşlarımızın sorunları, üniversitelerde Gıda Mühendisliği Bölümlerinin sürekli artması ve yasal olmayan düşük ücret uygulamalarına bağlı olarak ortaya çıkan sorunlardır. </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pStyle w:val="ListeParagraf"/>
        <w:numPr>
          <w:ilvl w:val="0"/>
          <w:numId w:val="3"/>
        </w:numPr>
        <w:spacing w:after="0" w:line="240" w:lineRule="auto"/>
        <w:jc w:val="both"/>
        <w:rPr>
          <w:rFonts w:ascii="Arial" w:hAnsi="Arial" w:cs="Arial"/>
          <w:b/>
          <w:sz w:val="24"/>
          <w:szCs w:val="24"/>
          <w:u w:val="single"/>
        </w:rPr>
      </w:pPr>
      <w:r w:rsidRPr="007E643D">
        <w:rPr>
          <w:rFonts w:ascii="Arial" w:hAnsi="Arial" w:cs="Arial"/>
          <w:b/>
          <w:sz w:val="24"/>
          <w:szCs w:val="24"/>
          <w:u w:val="single"/>
        </w:rPr>
        <w:t>Kamuda İstihdam</w:t>
      </w:r>
    </w:p>
    <w:p w:rsidR="00B43EDA" w:rsidRPr="007E643D" w:rsidRDefault="00B43EDA" w:rsidP="00B43EDA">
      <w:pPr>
        <w:spacing w:after="0" w:line="240" w:lineRule="auto"/>
        <w:jc w:val="both"/>
        <w:rPr>
          <w:rFonts w:ascii="Arial" w:hAnsi="Arial" w:cs="Arial"/>
          <w:b/>
          <w:sz w:val="24"/>
          <w:szCs w:val="24"/>
          <w:u w:val="single"/>
        </w:rPr>
      </w:pPr>
    </w:p>
    <w:p w:rsidR="00B43EDA" w:rsidRPr="00BD619F" w:rsidRDefault="00B43EDA" w:rsidP="00B43EDA">
      <w:pPr>
        <w:spacing w:after="0" w:line="240" w:lineRule="auto"/>
        <w:jc w:val="both"/>
        <w:rPr>
          <w:rFonts w:ascii="Arial" w:hAnsi="Arial" w:cs="Arial"/>
          <w:sz w:val="24"/>
          <w:szCs w:val="24"/>
        </w:rPr>
      </w:pPr>
      <w:r w:rsidRPr="00BD619F">
        <w:rPr>
          <w:rFonts w:ascii="Arial" w:hAnsi="Arial" w:cs="Arial"/>
          <w:sz w:val="24"/>
          <w:szCs w:val="24"/>
        </w:rPr>
        <w:t xml:space="preserve">“Gıda Mühendisi” unvanı ile ilk mezunlar 1979 yılında iş yaşamına girmişlerdir. Özel sektördeki yeri kadar önemli olan kamusal görev tanımına rağmen </w:t>
      </w:r>
      <w:r>
        <w:rPr>
          <w:rFonts w:ascii="Arial" w:hAnsi="Arial" w:cs="Arial"/>
          <w:sz w:val="24"/>
          <w:szCs w:val="24"/>
        </w:rPr>
        <w:t xml:space="preserve">Tarım ve Orman </w:t>
      </w:r>
      <w:r w:rsidRPr="00BD619F">
        <w:rPr>
          <w:rFonts w:ascii="Arial" w:hAnsi="Arial" w:cs="Arial"/>
          <w:sz w:val="24"/>
          <w:szCs w:val="24"/>
        </w:rPr>
        <w:t>Bakanlı</w:t>
      </w:r>
      <w:r>
        <w:rPr>
          <w:rFonts w:ascii="Arial" w:hAnsi="Arial" w:cs="Arial"/>
          <w:sz w:val="24"/>
          <w:szCs w:val="24"/>
        </w:rPr>
        <w:t>ğında</w:t>
      </w:r>
      <w:r w:rsidRPr="00BD619F">
        <w:rPr>
          <w:rFonts w:ascii="Arial" w:hAnsi="Arial" w:cs="Arial"/>
          <w:sz w:val="24"/>
          <w:szCs w:val="24"/>
        </w:rPr>
        <w:t xml:space="preserve"> yapılan atamalar sonucunda gıda ile ilgili birimlerde görevler uzun yıllar Ziraat Mühendisleri ve Veteriner Hekimler tarafından yürütülmüştür. Halen bu alışkanlıkla düzenlenen teknik hizmet kadrolarına atama, idari görev paylaşımı ve istihdam politikaları; Gıda Mühendisi ihtiyacının gerçekçi boyutu ile tespit edilmesini engellemektedir.</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spacing w:after="0" w:line="240" w:lineRule="auto"/>
        <w:jc w:val="both"/>
        <w:rPr>
          <w:rFonts w:ascii="Arial" w:hAnsi="Arial" w:cs="Arial"/>
          <w:sz w:val="24"/>
          <w:szCs w:val="24"/>
          <w:u w:val="single"/>
        </w:rPr>
      </w:pPr>
      <w:r w:rsidRPr="007E643D">
        <w:rPr>
          <w:rFonts w:ascii="Arial" w:hAnsi="Arial" w:cs="Arial"/>
          <w:sz w:val="24"/>
          <w:szCs w:val="24"/>
        </w:rPr>
        <w:t>Diğer yandan, tüm meslek gruplarında olduğu gibi meslek kayırmacılığı ile davranan idareciler olduğunu vurgulamak sorunun tespitine yardımcı olması açısından önemlidir.  Bunun sonucu olarak gıda mühendislerinin mağdur olmasının yanı sıra gıda alanındaki politikaları uygulayan tek yetkili kurum olarak Bakanlık, dört yıllık lisans eğitimlerinde sadece gıda alanında uzmanlaşmış olan Gıda Mühendislerinden yeterince yararlanamamaktadır.</w:t>
      </w:r>
      <w:r w:rsidRPr="007E643D">
        <w:rPr>
          <w:rFonts w:ascii="Arial" w:hAnsi="Arial" w:cs="Arial"/>
          <w:sz w:val="24"/>
          <w:szCs w:val="24"/>
          <w:u w:val="single"/>
        </w:rPr>
        <w:t xml:space="preserve">  </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spacing w:after="0" w:line="240" w:lineRule="auto"/>
        <w:jc w:val="both"/>
        <w:rPr>
          <w:rFonts w:ascii="Arial" w:hAnsi="Arial" w:cs="Arial"/>
          <w:sz w:val="24"/>
          <w:szCs w:val="24"/>
        </w:rPr>
      </w:pPr>
      <w:r w:rsidRPr="007E643D">
        <w:rPr>
          <w:rFonts w:ascii="Arial" w:hAnsi="Arial" w:cs="Arial"/>
          <w:sz w:val="24"/>
          <w:szCs w:val="24"/>
        </w:rPr>
        <w:t xml:space="preserve">Tarım ve hayvancılık alanında sahada danışmanlık görevi yapmak üzere, TARGEL Projesi kapsamında binlerce Ziraat Mühendisi ve Veteriner Hekim “tarım danışmanı” olarak kamuda istihdam edilmişti. Köylerde hizmet vermek amacıyla istihdam edilen bu danışmanlar, önce Bakanlığın ilçe kadrolarına sonra il kadrolarına sadece 2 haftalık bir eğitim sonrası Gıda Kontrol Görevlisi olarak geçmiştir. Bu durum TARGEL Projesine </w:t>
      </w:r>
      <w:r w:rsidRPr="007E643D">
        <w:rPr>
          <w:rFonts w:ascii="Arial" w:hAnsi="Arial" w:cs="Arial"/>
          <w:sz w:val="24"/>
          <w:szCs w:val="24"/>
        </w:rPr>
        <w:lastRenderedPageBreak/>
        <w:t>başlama amacını ortadan kaldırmış, aynı zamanda kamuda</w:t>
      </w:r>
      <w:r>
        <w:rPr>
          <w:rFonts w:ascii="Arial" w:hAnsi="Arial" w:cs="Arial"/>
          <w:sz w:val="24"/>
          <w:szCs w:val="24"/>
        </w:rPr>
        <w:t xml:space="preserve"> sayıca</w:t>
      </w:r>
      <w:r w:rsidRPr="007E643D">
        <w:rPr>
          <w:rFonts w:ascii="Arial" w:hAnsi="Arial" w:cs="Arial"/>
          <w:sz w:val="24"/>
          <w:szCs w:val="24"/>
        </w:rPr>
        <w:t xml:space="preserve"> zaten düşük olan gıda mühendislerinin istihdamının önünü </w:t>
      </w:r>
      <w:r>
        <w:rPr>
          <w:rFonts w:ascii="Arial" w:hAnsi="Arial" w:cs="Arial"/>
          <w:sz w:val="24"/>
          <w:szCs w:val="24"/>
        </w:rPr>
        <w:t xml:space="preserve">de </w:t>
      </w:r>
      <w:r w:rsidRPr="007E643D">
        <w:rPr>
          <w:rFonts w:ascii="Arial" w:hAnsi="Arial" w:cs="Arial"/>
          <w:sz w:val="24"/>
          <w:szCs w:val="24"/>
        </w:rPr>
        <w:t>kapatmıştır.</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spacing w:after="0" w:line="240" w:lineRule="auto"/>
        <w:jc w:val="both"/>
        <w:rPr>
          <w:rFonts w:ascii="Arial" w:hAnsi="Arial" w:cs="Arial"/>
          <w:sz w:val="24"/>
          <w:szCs w:val="24"/>
        </w:rPr>
      </w:pPr>
      <w:r w:rsidRPr="007E643D">
        <w:rPr>
          <w:rFonts w:ascii="Arial" w:hAnsi="Arial" w:cs="Arial"/>
          <w:sz w:val="24"/>
          <w:szCs w:val="24"/>
        </w:rPr>
        <w:t xml:space="preserve">Bazı kanunlarda değişiklik yapan </w:t>
      </w:r>
      <w:proofErr w:type="gramStart"/>
      <w:r w:rsidRPr="007E643D">
        <w:rPr>
          <w:rFonts w:ascii="Arial" w:hAnsi="Arial" w:cs="Arial"/>
          <w:sz w:val="24"/>
          <w:szCs w:val="24"/>
        </w:rPr>
        <w:t>28/4/2018</w:t>
      </w:r>
      <w:proofErr w:type="gramEnd"/>
      <w:r w:rsidRPr="007E643D">
        <w:rPr>
          <w:rFonts w:ascii="Arial" w:hAnsi="Arial" w:cs="Arial"/>
          <w:sz w:val="24"/>
          <w:szCs w:val="24"/>
        </w:rPr>
        <w:t xml:space="preserve"> tarihli ve 7139 sayılı Kanun ile 5996 sayılı Kanunun Ek-2’sinde değişiklik yapılarak Gıda Mühendislerine denetim alanları genişletilmiş ancak bu yasal düzenlemenin etkin ve doğru uygulanması için gereken sayıda Gıda Mühendisi ataması yapılamamıştır.</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spacing w:after="0" w:line="240" w:lineRule="auto"/>
        <w:jc w:val="both"/>
        <w:rPr>
          <w:rFonts w:ascii="Arial" w:hAnsi="Arial" w:cs="Arial"/>
          <w:sz w:val="24"/>
          <w:szCs w:val="24"/>
        </w:rPr>
      </w:pPr>
      <w:r w:rsidRPr="007E643D">
        <w:rPr>
          <w:rFonts w:ascii="Arial" w:hAnsi="Arial" w:cs="Arial"/>
          <w:sz w:val="24"/>
          <w:szCs w:val="24"/>
        </w:rPr>
        <w:t xml:space="preserve">Şu anda var olan manzara kamu personeli olarak çalışan gıda mühendisi sayısının son derece yetersiz olduğunu göstermektedir. Gıda Mühendisleri ülkenin dört bir yanında açılacak kadroların sayısının artırılmasını ve dağılımını beklemektedir. </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pStyle w:val="ListeParagraf"/>
        <w:numPr>
          <w:ilvl w:val="0"/>
          <w:numId w:val="3"/>
        </w:numPr>
        <w:spacing w:after="0" w:line="240" w:lineRule="auto"/>
        <w:jc w:val="both"/>
        <w:rPr>
          <w:rFonts w:ascii="Arial" w:eastAsia="Times New Roman" w:hAnsi="Arial" w:cs="Arial"/>
          <w:b/>
          <w:sz w:val="24"/>
          <w:szCs w:val="24"/>
          <w:u w:val="single"/>
          <w:lang w:eastAsia="tr-TR"/>
        </w:rPr>
      </w:pPr>
      <w:r w:rsidRPr="007E643D">
        <w:rPr>
          <w:rFonts w:ascii="Arial" w:eastAsia="Times New Roman" w:hAnsi="Arial" w:cs="Arial"/>
          <w:b/>
          <w:sz w:val="24"/>
          <w:szCs w:val="24"/>
          <w:u w:val="single"/>
          <w:lang w:eastAsia="tr-TR"/>
        </w:rPr>
        <w:t>Özel Sektörde İstihdam</w:t>
      </w:r>
    </w:p>
    <w:p w:rsidR="00B43EDA" w:rsidRPr="007E643D" w:rsidRDefault="00B43EDA" w:rsidP="00B43EDA">
      <w:pPr>
        <w:spacing w:after="0" w:line="240" w:lineRule="auto"/>
        <w:jc w:val="both"/>
        <w:rPr>
          <w:rFonts w:ascii="Arial" w:eastAsia="Times New Roman" w:hAnsi="Arial" w:cs="Arial"/>
          <w:b/>
          <w:sz w:val="24"/>
          <w:szCs w:val="24"/>
          <w:u w:val="single"/>
          <w:lang w:eastAsia="tr-TR"/>
        </w:rPr>
      </w:pPr>
    </w:p>
    <w:p w:rsidR="00B43EDA" w:rsidRPr="007E643D" w:rsidRDefault="00B43EDA" w:rsidP="00B43EDA">
      <w:pPr>
        <w:spacing w:after="0" w:line="240" w:lineRule="auto"/>
        <w:jc w:val="both"/>
        <w:rPr>
          <w:rFonts w:ascii="Arial" w:hAnsi="Arial" w:cs="Arial"/>
          <w:sz w:val="24"/>
          <w:szCs w:val="24"/>
        </w:rPr>
      </w:pPr>
      <w:r w:rsidRPr="007E643D">
        <w:rPr>
          <w:rFonts w:ascii="Arial" w:hAnsi="Arial" w:cs="Arial"/>
          <w:sz w:val="24"/>
          <w:szCs w:val="24"/>
        </w:rPr>
        <w:t xml:space="preserve">1995 yılından itibaren mevzuatta yer alan ve uygulanmakta olan ‘Sorumlu Yöneticilik’ uygulaması 2010 yılında 5996 sayılı kanunla kaldırılmış; motor gücü 30 BG ve çalışanı 10 kişinin altında olan gıda işletmelerinde teknik personel istihdam zorunluluğu kaldırılarak güvenilir gıda arzı tamamen işletmeci sorumluluğuna bırakılmıştır. </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spacing w:after="0" w:line="240" w:lineRule="auto"/>
        <w:jc w:val="both"/>
        <w:rPr>
          <w:rFonts w:ascii="Arial" w:hAnsi="Arial" w:cs="Arial"/>
          <w:sz w:val="24"/>
          <w:szCs w:val="24"/>
        </w:rPr>
      </w:pPr>
      <w:r w:rsidRPr="007E643D">
        <w:rPr>
          <w:rFonts w:ascii="Arial" w:hAnsi="Arial" w:cs="Arial"/>
          <w:sz w:val="24"/>
          <w:szCs w:val="24"/>
        </w:rPr>
        <w:t xml:space="preserve">Tüketicilere doğrudan yiyecek içecek hizmeti vermekte olan oteller, moteller, restoranlar gibi işyerleri halk sağlığı ve gıda güvenliği açısından sıkı kontrol altında tutulması gereken işletmeler arasında yer almaktadır. Yapılan son düzenleme ile 300 yatak kapasiteli ve üzeri işletmelere teknik personel çalıştırılması zorunluluğu getirilmiş fakat bunun altında yatak sayısı olan işletmelere teknik personel çalıştırma zorunluluğu getirilmemiştir. Özellikle Covid-19 salgını döneminde, </w:t>
      </w:r>
      <w:proofErr w:type="gramStart"/>
      <w:r w:rsidRPr="007E643D">
        <w:rPr>
          <w:rFonts w:ascii="Arial" w:hAnsi="Arial" w:cs="Arial"/>
          <w:sz w:val="24"/>
          <w:szCs w:val="24"/>
        </w:rPr>
        <w:t>hijyen</w:t>
      </w:r>
      <w:proofErr w:type="gramEnd"/>
      <w:r w:rsidRPr="007E643D">
        <w:rPr>
          <w:rFonts w:ascii="Arial" w:hAnsi="Arial" w:cs="Arial"/>
          <w:sz w:val="24"/>
          <w:szCs w:val="24"/>
        </w:rPr>
        <w:t xml:space="preserve"> ve sanitasyonun ne kadar önemli olduğu bir kez daha ortaya çıkmıştır. </w:t>
      </w:r>
      <w:proofErr w:type="gramStart"/>
      <w:r w:rsidRPr="007E643D">
        <w:rPr>
          <w:rFonts w:ascii="Arial" w:hAnsi="Arial" w:cs="Arial"/>
          <w:sz w:val="24"/>
          <w:szCs w:val="24"/>
        </w:rPr>
        <w:t xml:space="preserve">Turizm bölgelerinde çok sayıda tüketiciye hizmet verilmesi, yerli ve yabancı turistlerin ağırlanıyor olması, yüksek miktarlarda ve çok çeşitli hammaddenin işlenmesi, sunum çeşitliliği (açık büfe) ile niteliklerinin fazla olması, turizm bölgelerindeki iklimsel dezavantajlar gibi sebepler nedeniyle gıda güvenilirliğinin ve halk sağlığının sağlanmasında sorumluluk başta Gıda Mühendisleri olmak üzere yetkin meslek gruplarına verilmelidir. </w:t>
      </w:r>
      <w:proofErr w:type="gramEnd"/>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spacing w:after="0" w:line="240" w:lineRule="auto"/>
        <w:jc w:val="both"/>
        <w:rPr>
          <w:rFonts w:ascii="Arial" w:hAnsi="Arial" w:cs="Arial"/>
          <w:sz w:val="24"/>
          <w:szCs w:val="24"/>
        </w:rPr>
      </w:pPr>
      <w:r w:rsidRPr="007E643D">
        <w:rPr>
          <w:rFonts w:ascii="Arial" w:hAnsi="Arial" w:cs="Arial"/>
          <w:sz w:val="24"/>
          <w:szCs w:val="24"/>
        </w:rPr>
        <w:t>Ayrıca okullar, yurtlar, hastaneler, askeriye, kamu kurumları ve oteller gibi toplu tüketim yerlerinde de gıda güvenliğinin sağlanması ve halk sağlığının korunması amacıyla uzmanlık konusu gıda olan gıda mühendisleri istihdam edilmelidir.</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spacing w:after="0" w:line="240" w:lineRule="auto"/>
        <w:jc w:val="both"/>
        <w:rPr>
          <w:rFonts w:ascii="Arial" w:hAnsi="Arial" w:cs="Arial"/>
          <w:sz w:val="24"/>
          <w:szCs w:val="24"/>
        </w:rPr>
      </w:pPr>
      <w:r w:rsidRPr="007E643D">
        <w:rPr>
          <w:rFonts w:ascii="Arial" w:hAnsi="Arial" w:cs="Arial"/>
          <w:sz w:val="24"/>
          <w:szCs w:val="24"/>
        </w:rPr>
        <w:t xml:space="preserve">Özellikle küçük ölçekli işletmelerde farkındalığın ve bilinç düzeyinin çok düşük olması sağlık risklerine neden olabilmektedir. Bu tür işletmelerin ekonomik baskılar nedeniyle halk sağlığı açısından ciddi risk yarattığı da bilinen bir gerçektir. Mali yapısı yeterli olamayan bu işletmeler; devamlılıklarını sürdürebilmek için kendi başlarına mücadele vererek en az sayıda personel ile faaliyetlerini yürütmeye çalışmakta, “konu uzmanı çalıştırılması” </w:t>
      </w:r>
      <w:proofErr w:type="spellStart"/>
      <w:r w:rsidRPr="007E643D">
        <w:rPr>
          <w:rFonts w:ascii="Arial" w:hAnsi="Arial" w:cs="Arial"/>
          <w:sz w:val="24"/>
          <w:szCs w:val="24"/>
        </w:rPr>
        <w:t>nın</w:t>
      </w:r>
      <w:proofErr w:type="spellEnd"/>
      <w:r w:rsidRPr="007E643D">
        <w:rPr>
          <w:rFonts w:ascii="Arial" w:hAnsi="Arial" w:cs="Arial"/>
          <w:sz w:val="24"/>
          <w:szCs w:val="24"/>
        </w:rPr>
        <w:t xml:space="preserve"> bir gereklilik olduğunu bilseler dahi, istihdam yükü altına girememektedirler ve bu yükün azaltılması için kamu desteği sağlanması gerekmektedir. </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spacing w:after="0" w:line="240" w:lineRule="auto"/>
        <w:jc w:val="both"/>
        <w:rPr>
          <w:rFonts w:ascii="Arial" w:eastAsia="Times New Roman" w:hAnsi="Arial" w:cs="Arial"/>
          <w:b/>
          <w:sz w:val="24"/>
          <w:szCs w:val="24"/>
          <w:lang w:eastAsia="tr-TR"/>
        </w:rPr>
      </w:pPr>
      <w:r w:rsidRPr="007E643D">
        <w:rPr>
          <w:rFonts w:ascii="Arial" w:eastAsia="Times New Roman" w:hAnsi="Arial" w:cs="Arial"/>
          <w:b/>
          <w:sz w:val="24"/>
          <w:szCs w:val="24"/>
          <w:lang w:eastAsia="tr-TR"/>
        </w:rPr>
        <w:lastRenderedPageBreak/>
        <w:t xml:space="preserve">Yetkilendirilmiş Gıda Danışmanlığı Sistemi: </w:t>
      </w:r>
    </w:p>
    <w:p w:rsidR="00B43EDA" w:rsidRPr="007E643D" w:rsidRDefault="00B43EDA" w:rsidP="00B43EDA">
      <w:pPr>
        <w:spacing w:after="0" w:line="240" w:lineRule="auto"/>
        <w:jc w:val="both"/>
        <w:rPr>
          <w:rFonts w:ascii="Arial" w:eastAsia="Times New Roman" w:hAnsi="Arial" w:cs="Arial"/>
          <w:b/>
          <w:sz w:val="24"/>
          <w:szCs w:val="24"/>
          <w:lang w:eastAsia="tr-TR"/>
        </w:rPr>
      </w:pPr>
      <w:r w:rsidRPr="007E643D">
        <w:rPr>
          <w:rFonts w:ascii="Arial" w:eastAsia="Times New Roman" w:hAnsi="Arial" w:cs="Arial"/>
          <w:sz w:val="24"/>
          <w:szCs w:val="24"/>
          <w:lang w:eastAsia="tr-TR"/>
        </w:rPr>
        <w:t xml:space="preserve">Odamız tarafından hazırlanarak, 2012 yılında </w:t>
      </w:r>
      <w:r w:rsidRPr="007E643D">
        <w:rPr>
          <w:rFonts w:ascii="Arial" w:hAnsi="Arial" w:cs="Arial"/>
          <w:sz w:val="24"/>
          <w:szCs w:val="24"/>
        </w:rPr>
        <w:t xml:space="preserve">Gıda, Tarım ve Hayvancılık Bakanlığı’na iletilen proje </w:t>
      </w:r>
      <w:proofErr w:type="gramStart"/>
      <w:r w:rsidRPr="007E643D">
        <w:rPr>
          <w:rFonts w:ascii="Arial" w:hAnsi="Arial" w:cs="Arial"/>
          <w:sz w:val="24"/>
          <w:szCs w:val="24"/>
        </w:rPr>
        <w:t>ile;</w:t>
      </w:r>
      <w:proofErr w:type="gramEnd"/>
    </w:p>
    <w:p w:rsidR="00B43EDA" w:rsidRPr="007E643D" w:rsidRDefault="00B43EDA" w:rsidP="00B43EDA">
      <w:pPr>
        <w:numPr>
          <w:ilvl w:val="0"/>
          <w:numId w:val="1"/>
        </w:numPr>
        <w:spacing w:after="0" w:line="240" w:lineRule="auto"/>
        <w:ind w:left="567" w:right="-2"/>
        <w:jc w:val="both"/>
        <w:rPr>
          <w:rFonts w:ascii="Arial" w:hAnsi="Arial" w:cs="Arial"/>
          <w:sz w:val="24"/>
          <w:szCs w:val="24"/>
        </w:rPr>
      </w:pPr>
      <w:r w:rsidRPr="007E643D">
        <w:rPr>
          <w:rFonts w:ascii="Arial" w:hAnsi="Arial" w:cs="Arial"/>
          <w:sz w:val="24"/>
          <w:szCs w:val="24"/>
        </w:rPr>
        <w:t>30 BG ve 10 çalışan altındaki tüm gıda işletmelerinde eksiksiz bir biçimde gıda bilimi konusunda en az lisans düzeyinde eğitim almış gıda danışmanı gözetiminde üretim yapılması; gıda danışmanının birden fazla işletmeye danışmanlık yapabilmesi ve çalışma saatlerinin esnek ancak haftalık belli bir süreyi kapsayacak şekilde belirlenmesi,</w:t>
      </w:r>
    </w:p>
    <w:p w:rsidR="00B43EDA" w:rsidRPr="007E643D" w:rsidRDefault="00B43EDA" w:rsidP="00B43EDA">
      <w:pPr>
        <w:numPr>
          <w:ilvl w:val="0"/>
          <w:numId w:val="1"/>
        </w:numPr>
        <w:spacing w:after="0" w:line="240" w:lineRule="auto"/>
        <w:ind w:left="567" w:right="-2"/>
        <w:jc w:val="both"/>
        <w:rPr>
          <w:rFonts w:ascii="Arial" w:hAnsi="Arial" w:cs="Arial"/>
          <w:sz w:val="24"/>
          <w:szCs w:val="24"/>
        </w:rPr>
      </w:pPr>
      <w:r w:rsidRPr="007E643D">
        <w:rPr>
          <w:rFonts w:ascii="Arial" w:hAnsi="Arial" w:cs="Arial"/>
          <w:sz w:val="24"/>
          <w:szCs w:val="24"/>
        </w:rPr>
        <w:t xml:space="preserve">“Yetkilendirilmiş Gıda Danışmanları” </w:t>
      </w:r>
      <w:proofErr w:type="spellStart"/>
      <w:r w:rsidRPr="007E643D">
        <w:rPr>
          <w:rFonts w:ascii="Arial" w:hAnsi="Arial" w:cs="Arial"/>
          <w:sz w:val="24"/>
          <w:szCs w:val="24"/>
        </w:rPr>
        <w:t>nın</w:t>
      </w:r>
      <w:proofErr w:type="spellEnd"/>
      <w:r w:rsidRPr="007E643D">
        <w:rPr>
          <w:rFonts w:ascii="Arial" w:hAnsi="Arial" w:cs="Arial"/>
          <w:sz w:val="24"/>
          <w:szCs w:val="24"/>
        </w:rPr>
        <w:t xml:space="preserve"> kamu adına çalışması ve gıda güvenliği gereksinimlerinin tüm üretim sürecinde yerine getirildiğinin gözetimini gerçekleştirmesi,</w:t>
      </w:r>
    </w:p>
    <w:p w:rsidR="00B43EDA" w:rsidRPr="007E643D" w:rsidRDefault="00B43EDA" w:rsidP="00B43EDA">
      <w:pPr>
        <w:numPr>
          <w:ilvl w:val="0"/>
          <w:numId w:val="1"/>
        </w:numPr>
        <w:spacing w:after="0" w:line="240" w:lineRule="auto"/>
        <w:ind w:left="567" w:right="-2"/>
        <w:jc w:val="both"/>
        <w:rPr>
          <w:rFonts w:ascii="Arial" w:hAnsi="Arial" w:cs="Arial"/>
          <w:sz w:val="24"/>
          <w:szCs w:val="24"/>
        </w:rPr>
      </w:pPr>
      <w:r w:rsidRPr="007E643D">
        <w:rPr>
          <w:rFonts w:ascii="Arial" w:hAnsi="Arial" w:cs="Arial"/>
          <w:sz w:val="24"/>
          <w:szCs w:val="24"/>
        </w:rPr>
        <w:t>Yetkilendirilmiş Gıda Danışmanlarının Bakanlığa sistematik olarak rapor sunması,</w:t>
      </w:r>
    </w:p>
    <w:p w:rsidR="00B43EDA" w:rsidRPr="007E643D" w:rsidRDefault="00B43EDA" w:rsidP="00B43EDA">
      <w:pPr>
        <w:numPr>
          <w:ilvl w:val="0"/>
          <w:numId w:val="1"/>
        </w:numPr>
        <w:spacing w:after="0" w:line="240" w:lineRule="auto"/>
        <w:ind w:left="567" w:right="-2"/>
        <w:jc w:val="both"/>
        <w:rPr>
          <w:rFonts w:ascii="Arial" w:hAnsi="Arial" w:cs="Arial"/>
          <w:sz w:val="24"/>
          <w:szCs w:val="24"/>
        </w:rPr>
      </w:pPr>
      <w:r w:rsidRPr="007E643D">
        <w:rPr>
          <w:rFonts w:ascii="Arial" w:hAnsi="Arial" w:cs="Arial"/>
          <w:sz w:val="24"/>
          <w:szCs w:val="24"/>
        </w:rPr>
        <w:t xml:space="preserve">Hizmetinin karşılığı olan ücret ve sosyal güvenlik primlerinin ise Bakanlık bütçesine konulacak ödenekten veya işletmelerin belli bir oranda katkı sağlanmasıyla karşılanması hedeflenmiştir. </w:t>
      </w:r>
    </w:p>
    <w:p w:rsidR="00B43EDA" w:rsidRPr="007E643D" w:rsidRDefault="00B43EDA" w:rsidP="00B43EDA">
      <w:pPr>
        <w:spacing w:after="0" w:line="240" w:lineRule="auto"/>
        <w:jc w:val="both"/>
        <w:rPr>
          <w:rFonts w:ascii="Arial" w:eastAsia="Times New Roman" w:hAnsi="Arial" w:cs="Arial"/>
          <w:sz w:val="24"/>
          <w:szCs w:val="24"/>
          <w:lang w:eastAsia="tr-TR"/>
        </w:rPr>
      </w:pPr>
    </w:p>
    <w:p w:rsidR="00B43EDA" w:rsidRPr="007E643D" w:rsidRDefault="00B43EDA" w:rsidP="00B43EDA">
      <w:pPr>
        <w:spacing w:after="0" w:line="240" w:lineRule="auto"/>
        <w:jc w:val="both"/>
        <w:rPr>
          <w:rFonts w:ascii="Arial" w:eastAsia="Times New Roman" w:hAnsi="Arial" w:cs="Arial"/>
          <w:sz w:val="24"/>
          <w:szCs w:val="24"/>
          <w:lang w:eastAsia="tr-TR"/>
        </w:rPr>
      </w:pPr>
      <w:r w:rsidRPr="007E643D">
        <w:rPr>
          <w:rFonts w:ascii="Arial" w:eastAsia="Times New Roman" w:hAnsi="Arial" w:cs="Arial"/>
          <w:sz w:val="24"/>
          <w:szCs w:val="24"/>
          <w:lang w:eastAsia="tr-TR"/>
        </w:rPr>
        <w:t>Bu proje; özellikle küçük ölçekli işletmelerin,  personel istihdam yükünü hafifleterek ücretlerinin kamu bütçesinden karşılanmasını öngörmektedir. Mevzuata uygun üretime yardımcı olan ve gıda güvenliği</w:t>
      </w:r>
      <w:r w:rsidRPr="007E643D">
        <w:rPr>
          <w:rFonts w:ascii="Arial" w:eastAsia="Times New Roman" w:hAnsi="Arial" w:cs="Arial"/>
          <w:strike/>
          <w:sz w:val="24"/>
          <w:szCs w:val="24"/>
          <w:lang w:eastAsia="tr-TR"/>
        </w:rPr>
        <w:t xml:space="preserve"> </w:t>
      </w:r>
      <w:r w:rsidRPr="007E643D">
        <w:rPr>
          <w:rFonts w:ascii="Arial" w:eastAsia="Times New Roman" w:hAnsi="Arial" w:cs="Arial"/>
          <w:sz w:val="24"/>
          <w:szCs w:val="24"/>
          <w:lang w:eastAsia="tr-TR"/>
        </w:rPr>
        <w:t xml:space="preserve">risklerinin oluşmasını önlemede önemli görev üstlenen istihdamı zorunlu personelin bu tür gıda işletmelerinde çalıştırılmasının güvence altına alınmasını hedeflemektedir. Ancak, bu proje, uzun yıllardır Bakanlık tarafından dikkate alınmamış ve bu konuda herhangi bir çalışma da yapılmamıştır. </w:t>
      </w:r>
    </w:p>
    <w:p w:rsidR="00B43EDA" w:rsidRPr="007E643D" w:rsidRDefault="00B43EDA" w:rsidP="00B43EDA">
      <w:pPr>
        <w:spacing w:after="0" w:line="240" w:lineRule="auto"/>
        <w:jc w:val="both"/>
        <w:rPr>
          <w:rFonts w:ascii="Arial" w:eastAsia="Times New Roman" w:hAnsi="Arial" w:cs="Arial"/>
          <w:sz w:val="24"/>
          <w:szCs w:val="24"/>
          <w:lang w:eastAsia="tr-TR"/>
        </w:rPr>
      </w:pPr>
    </w:p>
    <w:p w:rsidR="00B43EDA" w:rsidRPr="007E643D" w:rsidRDefault="00B43EDA" w:rsidP="00B43EDA">
      <w:pPr>
        <w:pStyle w:val="ListeParagraf"/>
        <w:numPr>
          <w:ilvl w:val="0"/>
          <w:numId w:val="3"/>
        </w:numPr>
        <w:spacing w:after="0" w:line="240" w:lineRule="auto"/>
        <w:jc w:val="both"/>
        <w:rPr>
          <w:rFonts w:ascii="Arial" w:eastAsia="Times New Roman" w:hAnsi="Arial" w:cs="Arial"/>
          <w:b/>
          <w:sz w:val="24"/>
          <w:szCs w:val="24"/>
          <w:u w:val="single"/>
          <w:lang w:eastAsia="tr-TR"/>
        </w:rPr>
      </w:pPr>
      <w:r w:rsidRPr="007E643D">
        <w:rPr>
          <w:rFonts w:ascii="Arial" w:eastAsia="Times New Roman" w:hAnsi="Arial" w:cs="Arial"/>
          <w:b/>
          <w:sz w:val="24"/>
          <w:szCs w:val="24"/>
          <w:u w:val="single"/>
          <w:lang w:eastAsia="tr-TR"/>
        </w:rPr>
        <w:t>Yasal Olmayan Düşük Ücret Uygulamaları</w:t>
      </w:r>
    </w:p>
    <w:p w:rsidR="00B43EDA" w:rsidRPr="007E643D" w:rsidRDefault="00B43EDA" w:rsidP="00B43EDA">
      <w:pPr>
        <w:spacing w:after="0" w:line="240" w:lineRule="auto"/>
        <w:jc w:val="both"/>
        <w:rPr>
          <w:rFonts w:ascii="Arial" w:eastAsia="Times New Roman" w:hAnsi="Arial" w:cs="Arial"/>
          <w:sz w:val="24"/>
          <w:szCs w:val="24"/>
          <w:lang w:eastAsia="tr-TR"/>
        </w:rPr>
      </w:pPr>
    </w:p>
    <w:p w:rsidR="00B43EDA" w:rsidRPr="007E643D" w:rsidRDefault="00B43EDA" w:rsidP="00B43EDA">
      <w:pPr>
        <w:spacing w:after="0" w:line="240" w:lineRule="auto"/>
        <w:jc w:val="both"/>
        <w:rPr>
          <w:rFonts w:ascii="Arial" w:eastAsia="Times New Roman" w:hAnsi="Arial" w:cs="Arial"/>
          <w:sz w:val="24"/>
          <w:szCs w:val="24"/>
          <w:lang w:eastAsia="tr-TR"/>
        </w:rPr>
      </w:pPr>
      <w:r w:rsidRPr="007E643D">
        <w:rPr>
          <w:rFonts w:ascii="Arial" w:eastAsia="Times New Roman" w:hAnsi="Arial" w:cs="Arial"/>
          <w:sz w:val="24"/>
          <w:szCs w:val="24"/>
          <w:lang w:eastAsia="tr-TR"/>
        </w:rPr>
        <w:t>İşletmelerde istihdamı zorunlu personel olarak çalışan Gıda Mühendisi meslektaşlarımız için her yıl bir taban ücret belirlemekteyiz. Ancak meslektaşlarımızın birçoğu bu taban ücretleri alamamanın yanında birçok sosyal hakkını da kullanamamaktadır. Bazı meslektaşlarımıza asgari ücretin altında maaşların teklif edildiği, bazılarının ise taban ücreti alıyormuş gibi gösterilip bankadan çektikten sonra işyeri sahipleri tarafından bir kısmının geri alındığı artık saklanamayan bir gerçek haline gelmiştir. 31 Temmuz 2012 yılında imzalanan ve 2017 yılında SGK tarafından tek taraflı fesih edilen “SGK ile TMMOB arasındaki Asgari Ücret İş Birliği Protokolü” yeniden yürürlüğe konmalı ve Gıda Mühendislerinin yaşadığı yasal olmayan düşük ücret uygulamaları giderilmelidir.</w:t>
      </w:r>
    </w:p>
    <w:p w:rsidR="00B43EDA" w:rsidRPr="007E643D" w:rsidRDefault="00B43EDA" w:rsidP="00B43EDA">
      <w:pPr>
        <w:spacing w:after="0" w:line="240" w:lineRule="auto"/>
        <w:jc w:val="both"/>
        <w:rPr>
          <w:rFonts w:ascii="Arial" w:hAnsi="Arial" w:cs="Arial"/>
          <w:sz w:val="24"/>
          <w:szCs w:val="24"/>
        </w:rPr>
      </w:pPr>
    </w:p>
    <w:p w:rsidR="00B43EDA" w:rsidRPr="007E643D" w:rsidRDefault="00B43EDA" w:rsidP="00B43EDA">
      <w:pPr>
        <w:autoSpaceDE w:val="0"/>
        <w:autoSpaceDN w:val="0"/>
        <w:adjustRightInd w:val="0"/>
        <w:spacing w:after="0" w:line="240" w:lineRule="auto"/>
        <w:jc w:val="both"/>
        <w:rPr>
          <w:rFonts w:ascii="Arial" w:hAnsi="Arial" w:cs="Arial"/>
          <w:b/>
          <w:sz w:val="24"/>
          <w:szCs w:val="24"/>
        </w:rPr>
      </w:pPr>
    </w:p>
    <w:p w:rsidR="00B43EDA" w:rsidRPr="007E643D" w:rsidRDefault="00B43EDA" w:rsidP="00B43EDA">
      <w:pPr>
        <w:autoSpaceDE w:val="0"/>
        <w:autoSpaceDN w:val="0"/>
        <w:adjustRightInd w:val="0"/>
        <w:spacing w:after="0" w:line="240" w:lineRule="auto"/>
        <w:jc w:val="both"/>
        <w:rPr>
          <w:rFonts w:ascii="Arial" w:hAnsi="Arial" w:cs="Arial"/>
          <w:b/>
          <w:sz w:val="24"/>
          <w:szCs w:val="24"/>
        </w:rPr>
      </w:pPr>
      <w:r w:rsidRPr="007E643D">
        <w:rPr>
          <w:rFonts w:ascii="Arial" w:hAnsi="Arial" w:cs="Arial"/>
          <w:b/>
          <w:sz w:val="24"/>
          <w:szCs w:val="24"/>
        </w:rPr>
        <w:t>Özetle;</w:t>
      </w:r>
    </w:p>
    <w:p w:rsidR="00B43EDA" w:rsidRPr="007E643D" w:rsidRDefault="00B43EDA" w:rsidP="00B43EDA">
      <w:pPr>
        <w:pStyle w:val="NormalWeb"/>
        <w:numPr>
          <w:ilvl w:val="0"/>
          <w:numId w:val="2"/>
        </w:numPr>
        <w:spacing w:before="0" w:beforeAutospacing="0" w:after="0" w:afterAutospacing="0"/>
        <w:jc w:val="both"/>
        <w:rPr>
          <w:rFonts w:ascii="Arial" w:hAnsi="Arial" w:cs="Arial"/>
          <w:color w:val="auto"/>
          <w:sz w:val="24"/>
          <w:szCs w:val="24"/>
        </w:rPr>
      </w:pPr>
      <w:r w:rsidRPr="007E643D">
        <w:rPr>
          <w:rFonts w:ascii="Arial" w:hAnsi="Arial" w:cs="Arial"/>
          <w:color w:val="auto"/>
          <w:sz w:val="24"/>
          <w:szCs w:val="24"/>
        </w:rPr>
        <w:t xml:space="preserve">Kamuda istihdam politikaları, gıda üretim sürecinde ihtiyaç duyulan ilgili tüm meslekleri hakkaniyetle kapsayacak şekilde planlanmalı, gıda profesyonellerinin asıl meslek alanlarında çalışmasını sağlayacak politikaların uygulanması ile bu alanda yapılmakta olan haksızlıklar giderilmelidir. İstihdam politikaları katılımcı bir anlayışla oluşturulmalı, konu ile ilgili meslek kuruluşlarının sürece katkıda bulunması sağlanmalıdır. Bakanlıkta, başta Gıda Mühendisleri olmak üzere sayıca yetersiz olan gıda denetçilerinin istihdamı arttırılmalıdır. </w:t>
      </w:r>
    </w:p>
    <w:p w:rsidR="00B43EDA" w:rsidRPr="007E643D" w:rsidRDefault="00B43EDA" w:rsidP="00B43EDA">
      <w:pPr>
        <w:pStyle w:val="NormalWeb"/>
        <w:spacing w:before="0" w:beforeAutospacing="0" w:after="0" w:afterAutospacing="0"/>
        <w:jc w:val="both"/>
        <w:rPr>
          <w:rFonts w:ascii="Arial" w:hAnsi="Arial" w:cs="Arial"/>
          <w:color w:val="auto"/>
          <w:sz w:val="24"/>
          <w:szCs w:val="24"/>
        </w:rPr>
      </w:pPr>
    </w:p>
    <w:p w:rsidR="00B43EDA" w:rsidRPr="007E643D" w:rsidRDefault="00B43EDA" w:rsidP="00B43EDA">
      <w:pPr>
        <w:pStyle w:val="NormalWeb"/>
        <w:numPr>
          <w:ilvl w:val="0"/>
          <w:numId w:val="2"/>
        </w:numPr>
        <w:spacing w:before="0" w:beforeAutospacing="0" w:after="0" w:afterAutospacing="0"/>
        <w:jc w:val="both"/>
        <w:rPr>
          <w:rFonts w:ascii="Arial" w:hAnsi="Arial" w:cs="Arial"/>
          <w:color w:val="auto"/>
          <w:sz w:val="24"/>
          <w:szCs w:val="24"/>
        </w:rPr>
      </w:pPr>
      <w:r w:rsidRPr="007E643D">
        <w:rPr>
          <w:rFonts w:ascii="Arial" w:hAnsi="Arial" w:cs="Arial"/>
          <w:color w:val="auto"/>
          <w:sz w:val="24"/>
          <w:szCs w:val="24"/>
        </w:rPr>
        <w:t>Özellikle tüm dünyayı etkileyen bu salgın döneminde Kanunda belirtilen "Sorumluluk gıda işletmecisindedir" yaklaşımı ile kendi başına bırakılan küçük işletmelerde “Gıda Danışmanlığı Sistemi” bir an önce hayata geçirilmeli ve bir an önce başta Gıda Mühendisleri olmak üzere konunun uzmanı kişiler tarafından halk sağlığı</w:t>
      </w:r>
      <w:r w:rsidRPr="007E643D" w:rsidDel="0075378C">
        <w:rPr>
          <w:rFonts w:ascii="Arial" w:hAnsi="Arial" w:cs="Arial"/>
          <w:color w:val="auto"/>
          <w:sz w:val="24"/>
          <w:szCs w:val="24"/>
        </w:rPr>
        <w:t xml:space="preserve"> </w:t>
      </w:r>
      <w:r w:rsidRPr="007E643D">
        <w:rPr>
          <w:rFonts w:ascii="Arial" w:hAnsi="Arial" w:cs="Arial"/>
          <w:color w:val="auto"/>
          <w:sz w:val="24"/>
          <w:szCs w:val="24"/>
        </w:rPr>
        <w:t xml:space="preserve">güvence altına alınmalıdır. Konu uzmanı olmadan üretim yapılmasına göz yummak halk sağlığı ile oynamaktır.  Üstelik bu proje ile küçük işletmelere ilave istihdam yükü getirilmemektedir. </w:t>
      </w:r>
    </w:p>
    <w:p w:rsidR="00B43EDA" w:rsidRPr="007E643D" w:rsidRDefault="00B43EDA" w:rsidP="00B43EDA">
      <w:pPr>
        <w:pStyle w:val="NormalWeb"/>
        <w:spacing w:before="0" w:beforeAutospacing="0" w:after="0" w:afterAutospacing="0"/>
        <w:jc w:val="both"/>
        <w:rPr>
          <w:rFonts w:ascii="Arial" w:hAnsi="Arial" w:cs="Arial"/>
          <w:color w:val="auto"/>
          <w:sz w:val="24"/>
          <w:szCs w:val="24"/>
        </w:rPr>
      </w:pPr>
      <w:r w:rsidRPr="007E643D">
        <w:rPr>
          <w:rFonts w:ascii="Arial" w:hAnsi="Arial" w:cs="Arial"/>
          <w:color w:val="auto"/>
          <w:sz w:val="24"/>
          <w:szCs w:val="24"/>
        </w:rPr>
        <w:t> </w:t>
      </w:r>
    </w:p>
    <w:p w:rsidR="00B43EDA" w:rsidRPr="007E643D" w:rsidRDefault="00B43EDA" w:rsidP="00B43EDA">
      <w:pPr>
        <w:pStyle w:val="NormalWeb"/>
        <w:numPr>
          <w:ilvl w:val="0"/>
          <w:numId w:val="2"/>
        </w:numPr>
        <w:spacing w:before="0" w:beforeAutospacing="0" w:after="0" w:afterAutospacing="0"/>
        <w:jc w:val="both"/>
        <w:rPr>
          <w:rFonts w:ascii="Arial" w:hAnsi="Arial" w:cs="Arial"/>
          <w:color w:val="auto"/>
          <w:sz w:val="24"/>
          <w:szCs w:val="24"/>
        </w:rPr>
      </w:pPr>
      <w:r w:rsidRPr="007E643D">
        <w:rPr>
          <w:rFonts w:ascii="Arial" w:hAnsi="Arial" w:cs="Arial"/>
          <w:color w:val="auto"/>
          <w:sz w:val="24"/>
          <w:szCs w:val="24"/>
        </w:rPr>
        <w:t xml:space="preserve">Gıda sektöründe görev yapan meslek mensuplarının görevlerini gereği gibi yapmaları için iş koşullarının takibi ve mesleki denetimin sağlanması son derece önemlidir. Gıda güvenliğinin sağlanması için görev yapan meslek mensuplarının hak ettikleri ücretleri almaları sağlanmalı, sosyal güvencelerinin takibi yapılmalıdır. Mesleki denetimleri yapan, çalışan meslektaşlarını belgelendiren, haklarını takip eden ve denetleyen Meslek Odalarının görevlerini gereği gibi yerine getirmeleri sağlanmalıdır. </w:t>
      </w:r>
    </w:p>
    <w:p w:rsidR="00B43EDA" w:rsidRPr="007E643D" w:rsidRDefault="00B43EDA" w:rsidP="00B43EDA">
      <w:pPr>
        <w:autoSpaceDE w:val="0"/>
        <w:autoSpaceDN w:val="0"/>
        <w:adjustRightInd w:val="0"/>
        <w:spacing w:after="0" w:line="240" w:lineRule="auto"/>
        <w:jc w:val="both"/>
        <w:rPr>
          <w:rFonts w:ascii="Arial" w:hAnsi="Arial" w:cs="Arial"/>
          <w:sz w:val="24"/>
          <w:szCs w:val="24"/>
        </w:rPr>
      </w:pPr>
    </w:p>
    <w:p w:rsidR="00B43EDA" w:rsidRDefault="00B43EDA" w:rsidP="00B43EDA">
      <w:pPr>
        <w:autoSpaceDE w:val="0"/>
        <w:autoSpaceDN w:val="0"/>
        <w:adjustRightInd w:val="0"/>
        <w:spacing w:after="0" w:line="240" w:lineRule="auto"/>
        <w:jc w:val="both"/>
        <w:rPr>
          <w:rFonts w:ascii="Arial" w:hAnsi="Arial" w:cs="Arial"/>
          <w:b/>
          <w:sz w:val="24"/>
          <w:szCs w:val="24"/>
        </w:rPr>
      </w:pPr>
      <w:r w:rsidRPr="007E643D">
        <w:rPr>
          <w:rFonts w:ascii="Arial" w:hAnsi="Arial" w:cs="Arial"/>
          <w:b/>
          <w:sz w:val="24"/>
          <w:szCs w:val="24"/>
        </w:rPr>
        <w:t>TMMOB Gıda Mühendisleri Odası</w:t>
      </w:r>
    </w:p>
    <w:p w:rsidR="00B43EDA" w:rsidRPr="007E643D" w:rsidRDefault="00B43EDA" w:rsidP="00B43ED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1</w:t>
      </w:r>
      <w:r>
        <w:rPr>
          <w:rFonts w:ascii="Arial" w:hAnsi="Arial" w:cs="Arial"/>
          <w:b/>
          <w:sz w:val="24"/>
          <w:szCs w:val="24"/>
        </w:rPr>
        <w:t>5</w:t>
      </w:r>
      <w:r>
        <w:rPr>
          <w:rFonts w:ascii="Arial" w:hAnsi="Arial" w:cs="Arial"/>
          <w:b/>
          <w:sz w:val="24"/>
          <w:szCs w:val="24"/>
        </w:rPr>
        <w:t>. Dönem Yönetim Kurulu</w:t>
      </w:r>
    </w:p>
    <w:p w:rsidR="008F48D5" w:rsidRDefault="008F48D5">
      <w:bookmarkStart w:id="0" w:name="_GoBack"/>
      <w:bookmarkEnd w:id="0"/>
    </w:p>
    <w:sectPr w:rsidR="008F48D5" w:rsidSect="00400A70">
      <w:headerReference w:type="even" r:id="rId6"/>
      <w:headerReference w:type="default" r:id="rId7"/>
      <w:pgSz w:w="11906" w:h="16838"/>
      <w:pgMar w:top="2268" w:right="1134" w:bottom="22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D2" w:rsidRDefault="00B43EDA" w:rsidP="00D84AD2">
    <w:pPr>
      <w:pStyle w:val="stbilgi"/>
      <w:spacing w:after="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D2" w:rsidRDefault="00B43EDA" w:rsidP="00D84AD2">
    <w:pPr>
      <w:pStyle w:val="stbilgi"/>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2E46"/>
    <w:multiLevelType w:val="hybridMultilevel"/>
    <w:tmpl w:val="B9E87184"/>
    <w:lvl w:ilvl="0" w:tplc="914A5D7C">
      <w:start w:val="5"/>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2F44808"/>
    <w:multiLevelType w:val="hybridMultilevel"/>
    <w:tmpl w:val="3B00F48C"/>
    <w:lvl w:ilvl="0" w:tplc="BBA8CE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99A69DF"/>
    <w:multiLevelType w:val="hybridMultilevel"/>
    <w:tmpl w:val="C6B6CE34"/>
    <w:lvl w:ilvl="0" w:tplc="10B2B8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DA"/>
    <w:rsid w:val="00873D7D"/>
    <w:rsid w:val="008F48D5"/>
    <w:rsid w:val="00B43EDA"/>
    <w:rsid w:val="00D526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EDA"/>
    <w:pPr>
      <w:spacing w:after="200" w:line="276" w:lineRule="auto"/>
    </w:pPr>
    <w:rPr>
      <w:rFonts w:ascii="Calibri" w:eastAsia="Calibri" w:hAnsi="Calibri" w:cs="Times New Roman"/>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3EDA"/>
    <w:pPr>
      <w:ind w:left="720"/>
      <w:contextualSpacing/>
    </w:pPr>
  </w:style>
  <w:style w:type="paragraph" w:styleId="NormalWeb">
    <w:name w:val="Normal (Web)"/>
    <w:basedOn w:val="Normal"/>
    <w:uiPriority w:val="99"/>
    <w:unhideWhenUsed/>
    <w:rsid w:val="00B43EDA"/>
    <w:pPr>
      <w:spacing w:before="100" w:beforeAutospacing="1" w:after="100" w:afterAutospacing="1" w:line="240" w:lineRule="auto"/>
    </w:pPr>
    <w:rPr>
      <w:rFonts w:ascii="Verdana" w:eastAsia="Times New Roman" w:hAnsi="Verdana"/>
      <w:color w:val="444444"/>
      <w:sz w:val="16"/>
      <w:szCs w:val="16"/>
      <w:lang w:eastAsia="tr-TR"/>
    </w:rPr>
  </w:style>
  <w:style w:type="paragraph" w:styleId="stbilgi">
    <w:name w:val="header"/>
    <w:basedOn w:val="Normal"/>
    <w:link w:val="stbilgiChar"/>
    <w:uiPriority w:val="99"/>
    <w:unhideWhenUsed/>
    <w:rsid w:val="00B43EDA"/>
    <w:pPr>
      <w:tabs>
        <w:tab w:val="center" w:pos="4536"/>
        <w:tab w:val="right" w:pos="9072"/>
      </w:tabs>
    </w:pPr>
  </w:style>
  <w:style w:type="character" w:customStyle="1" w:styleId="stbilgiChar">
    <w:name w:val="Üstbilgi Char"/>
    <w:basedOn w:val="VarsaylanParagrafYazTipi"/>
    <w:link w:val="stbilgi"/>
    <w:uiPriority w:val="99"/>
    <w:rsid w:val="00B43EDA"/>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EDA"/>
    <w:pPr>
      <w:spacing w:after="200" w:line="276" w:lineRule="auto"/>
    </w:pPr>
    <w:rPr>
      <w:rFonts w:ascii="Calibri" w:eastAsia="Calibri" w:hAnsi="Calibri" w:cs="Times New Roman"/>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3EDA"/>
    <w:pPr>
      <w:ind w:left="720"/>
      <w:contextualSpacing/>
    </w:pPr>
  </w:style>
  <w:style w:type="paragraph" w:styleId="NormalWeb">
    <w:name w:val="Normal (Web)"/>
    <w:basedOn w:val="Normal"/>
    <w:uiPriority w:val="99"/>
    <w:unhideWhenUsed/>
    <w:rsid w:val="00B43EDA"/>
    <w:pPr>
      <w:spacing w:before="100" w:beforeAutospacing="1" w:after="100" w:afterAutospacing="1" w:line="240" w:lineRule="auto"/>
    </w:pPr>
    <w:rPr>
      <w:rFonts w:ascii="Verdana" w:eastAsia="Times New Roman" w:hAnsi="Verdana"/>
      <w:color w:val="444444"/>
      <w:sz w:val="16"/>
      <w:szCs w:val="16"/>
      <w:lang w:eastAsia="tr-TR"/>
    </w:rPr>
  </w:style>
  <w:style w:type="paragraph" w:styleId="stbilgi">
    <w:name w:val="header"/>
    <w:basedOn w:val="Normal"/>
    <w:link w:val="stbilgiChar"/>
    <w:uiPriority w:val="99"/>
    <w:unhideWhenUsed/>
    <w:rsid w:val="00B43EDA"/>
    <w:pPr>
      <w:tabs>
        <w:tab w:val="center" w:pos="4536"/>
        <w:tab w:val="right" w:pos="9072"/>
      </w:tabs>
    </w:pPr>
  </w:style>
  <w:style w:type="character" w:customStyle="1" w:styleId="stbilgiChar">
    <w:name w:val="Üstbilgi Char"/>
    <w:basedOn w:val="VarsaylanParagrafYazTipi"/>
    <w:link w:val="stbilgi"/>
    <w:uiPriority w:val="99"/>
    <w:rsid w:val="00B43ED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1390</Words>
  <Characters>7927</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KAPLAN</dc:creator>
  <cp:lastModifiedBy>Sinan KAPLAN</cp:lastModifiedBy>
  <cp:revision>1</cp:revision>
  <dcterms:created xsi:type="dcterms:W3CDTF">2024-04-29T15:11:00Z</dcterms:created>
  <dcterms:modified xsi:type="dcterms:W3CDTF">2024-04-29T15:12:00Z</dcterms:modified>
</cp:coreProperties>
</file>